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9E" w:rsidRPr="0070379E" w:rsidRDefault="0070379E" w:rsidP="007037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>МIНIСТЕРСТВО ОСВIТИ I НАУКИ УКРАЇНИ</w:t>
      </w:r>
    </w:p>
    <w:p w:rsidR="0070379E" w:rsidRPr="0070379E" w:rsidRDefault="0070379E" w:rsidP="007037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379E" w:rsidRPr="0070379E" w:rsidRDefault="0070379E" w:rsidP="007037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>Л И С Т</w:t>
      </w:r>
    </w:p>
    <w:p w:rsidR="0070379E" w:rsidRPr="0070379E" w:rsidRDefault="0070379E" w:rsidP="007037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379E" w:rsidRPr="0070379E" w:rsidRDefault="0070379E" w:rsidP="007037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>26.11.2008  N 1/9-764</w:t>
      </w:r>
    </w:p>
    <w:p w:rsidR="0070379E" w:rsidRPr="0070379E" w:rsidRDefault="0070379E" w:rsidP="007037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379E" w:rsidRPr="0070379E" w:rsidRDefault="0070379E" w:rsidP="007037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379E" w:rsidRPr="0070379E" w:rsidRDefault="0070379E" w:rsidP="007037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        Про доплату за перевищення</w:t>
      </w:r>
    </w:p>
    <w:p w:rsidR="0070379E" w:rsidRPr="0070379E" w:rsidRDefault="0070379E" w:rsidP="007037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планової наповнюваності груп</w:t>
      </w:r>
    </w:p>
    <w:p w:rsidR="0070379E" w:rsidRPr="0070379E" w:rsidRDefault="0070379E" w:rsidP="007037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379E" w:rsidRPr="0070379E" w:rsidRDefault="0070379E" w:rsidP="007037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379E" w:rsidRPr="0070379E" w:rsidRDefault="0070379E" w:rsidP="0070379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    До Міністерства  освіти  і  на</w:t>
      </w:r>
      <w:r>
        <w:rPr>
          <w:rFonts w:ascii="Times New Roman" w:hAnsi="Times New Roman" w:cs="Times New Roman"/>
          <w:sz w:val="24"/>
          <w:szCs w:val="24"/>
          <w:lang w:val="uk-UA"/>
        </w:rPr>
        <w:t>уки  України надходять численні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 працівників 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дошкільних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навчальних   закладів   щодо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невиконання  норм  чинного  законод</w:t>
      </w:r>
      <w:r>
        <w:rPr>
          <w:rFonts w:ascii="Times New Roman" w:hAnsi="Times New Roman" w:cs="Times New Roman"/>
          <w:sz w:val="24"/>
          <w:szCs w:val="24"/>
          <w:lang w:val="uk-UA"/>
        </w:rPr>
        <w:t>авства  в  частині  доплати  за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перевищення норм планової наповнюваності груп дітьми.</w:t>
      </w:r>
    </w:p>
    <w:p w:rsidR="0070379E" w:rsidRPr="0070379E" w:rsidRDefault="0070379E" w:rsidP="007037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Законом України "Про дошкільну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освіту" (  2628-14  )  (стаття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14)  визначено,  що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наповнюваність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груп  у дошкільних навчальних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закладах становить:  для дітей віко</w:t>
      </w:r>
      <w:r>
        <w:rPr>
          <w:rFonts w:ascii="Times New Roman" w:hAnsi="Times New Roman" w:cs="Times New Roman"/>
          <w:sz w:val="24"/>
          <w:szCs w:val="24"/>
          <w:lang w:val="uk-UA"/>
        </w:rPr>
        <w:t>м до одного року - 10 осіб; від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одного до трьох років - 15 осіб; ві</w:t>
      </w:r>
      <w:r>
        <w:rPr>
          <w:rFonts w:ascii="Times New Roman" w:hAnsi="Times New Roman" w:cs="Times New Roman"/>
          <w:sz w:val="24"/>
          <w:szCs w:val="24"/>
          <w:lang w:val="uk-UA"/>
        </w:rPr>
        <w:t>д трьох до шести (семи) років -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20 осіб;  у  змішаних  групах  -  1</w:t>
      </w:r>
      <w:r>
        <w:rPr>
          <w:rFonts w:ascii="Times New Roman" w:hAnsi="Times New Roman" w:cs="Times New Roman"/>
          <w:sz w:val="24"/>
          <w:szCs w:val="24"/>
          <w:lang w:val="uk-UA"/>
        </w:rPr>
        <w:t>5  осіб;  з  короткотривалим  і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цілодобовим  перебуванням  - до 10 </w:t>
      </w:r>
      <w:r>
        <w:rPr>
          <w:rFonts w:ascii="Times New Roman" w:hAnsi="Times New Roman" w:cs="Times New Roman"/>
          <w:sz w:val="24"/>
          <w:szCs w:val="24"/>
          <w:lang w:val="uk-UA"/>
        </w:rPr>
        <w:t>осіб;  в оздоровчий період – 15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осіб.</w:t>
      </w:r>
    </w:p>
    <w:p w:rsidR="0070379E" w:rsidRPr="0070379E" w:rsidRDefault="0070379E" w:rsidP="007037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Наказом Міністерства освіти і науки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від 20.02.2002 р.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N  128  (  z0229-02  ) "Про затверд</w:t>
      </w:r>
      <w:r>
        <w:rPr>
          <w:rFonts w:ascii="Times New Roman" w:hAnsi="Times New Roman" w:cs="Times New Roman"/>
          <w:sz w:val="24"/>
          <w:szCs w:val="24"/>
          <w:lang w:val="uk-UA"/>
        </w:rPr>
        <w:t>ження нормативів наповнюваності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груп дошкільних навчальних  закладі</w:t>
      </w:r>
      <w:r>
        <w:rPr>
          <w:rFonts w:ascii="Times New Roman" w:hAnsi="Times New Roman" w:cs="Times New Roman"/>
          <w:sz w:val="24"/>
          <w:szCs w:val="24"/>
          <w:lang w:val="uk-UA"/>
        </w:rPr>
        <w:t>в  (ясел-садків)  компенсую чого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типу,  класів спеціальних загальноо</w:t>
      </w:r>
      <w:r>
        <w:rPr>
          <w:rFonts w:ascii="Times New Roman" w:hAnsi="Times New Roman" w:cs="Times New Roman"/>
          <w:sz w:val="24"/>
          <w:szCs w:val="24"/>
          <w:lang w:val="uk-UA"/>
        </w:rPr>
        <w:t>світніх шкіл (шкіл-інтернатів),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груп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подовженого дня і виховних груп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загальноосвітніх  навчальних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закладів усіх типів та порядку поді</w:t>
      </w:r>
      <w:r>
        <w:rPr>
          <w:rFonts w:ascii="Times New Roman" w:hAnsi="Times New Roman" w:cs="Times New Roman"/>
          <w:sz w:val="24"/>
          <w:szCs w:val="24"/>
          <w:lang w:val="uk-UA"/>
        </w:rPr>
        <w:t>лу класів на групи при вивченні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окремих предметів  у  загальноосвіт</w:t>
      </w:r>
      <w:r>
        <w:rPr>
          <w:rFonts w:ascii="Times New Roman" w:hAnsi="Times New Roman" w:cs="Times New Roman"/>
          <w:sz w:val="24"/>
          <w:szCs w:val="24"/>
          <w:lang w:val="uk-UA"/>
        </w:rPr>
        <w:t>ніх  навчальних  закладах"  (із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доповненнями) встановлен</w:t>
      </w:r>
      <w:r>
        <w:rPr>
          <w:rFonts w:ascii="Times New Roman" w:hAnsi="Times New Roman" w:cs="Times New Roman"/>
          <w:sz w:val="24"/>
          <w:szCs w:val="24"/>
          <w:lang w:val="uk-UA"/>
        </w:rPr>
        <w:t>о кількість дітей у спеціальних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групах;  глухих, сліпих, із складни</w:t>
      </w:r>
      <w:r>
        <w:rPr>
          <w:rFonts w:ascii="Times New Roman" w:hAnsi="Times New Roman" w:cs="Times New Roman"/>
          <w:sz w:val="24"/>
          <w:szCs w:val="24"/>
          <w:lang w:val="uk-UA"/>
        </w:rPr>
        <w:t>ми вадами розвитку - 6 осіб; зі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зниженим  слухом,  з  порушенням оп</w:t>
      </w:r>
      <w:r>
        <w:rPr>
          <w:rFonts w:ascii="Times New Roman" w:hAnsi="Times New Roman" w:cs="Times New Roman"/>
          <w:sz w:val="24"/>
          <w:szCs w:val="24"/>
          <w:lang w:val="uk-UA"/>
        </w:rPr>
        <w:t>орно-рухового апарату,  глибоко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розумово відсталих - 8 осіб; з важк</w:t>
      </w:r>
      <w:r>
        <w:rPr>
          <w:rFonts w:ascii="Times New Roman" w:hAnsi="Times New Roman" w:cs="Times New Roman"/>
          <w:sz w:val="24"/>
          <w:szCs w:val="24"/>
          <w:lang w:val="uk-UA"/>
        </w:rPr>
        <w:t>ими порушеннями мови, затримкою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психічного  розвитку,  косоокістю  і </w:t>
      </w:r>
      <w:proofErr w:type="spellStart"/>
      <w:r w:rsidRPr="0070379E">
        <w:rPr>
          <w:rFonts w:ascii="Times New Roman" w:hAnsi="Times New Roman" w:cs="Times New Roman"/>
          <w:sz w:val="24"/>
          <w:szCs w:val="24"/>
          <w:lang w:val="uk-UA"/>
        </w:rPr>
        <w:t>амбліопією</w:t>
      </w:r>
      <w:proofErr w:type="spellEnd"/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зі зниж</w:t>
      </w:r>
      <w:r>
        <w:rPr>
          <w:rFonts w:ascii="Times New Roman" w:hAnsi="Times New Roman" w:cs="Times New Roman"/>
          <w:sz w:val="24"/>
          <w:szCs w:val="24"/>
          <w:lang w:val="uk-UA"/>
        </w:rPr>
        <w:t>еним зором,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розумово  відсталих  і  хворих  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сколіоз   -   10   осіб;   з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фонетико-фонематичним недорозвитком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мови - 12 осіб;  у санаторних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групах:  до трьох років - 15 осіб;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трьох років і старше -  20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осіб.</w:t>
      </w:r>
    </w:p>
    <w:p w:rsidR="0070379E" w:rsidRPr="0070379E" w:rsidRDefault="0070379E" w:rsidP="007037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>За даними  Державного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статистики України,  кількість</w:t>
      </w:r>
      <w:r w:rsidRPr="00B5022A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дітей у дошкільних навчальних закла</w:t>
      </w:r>
      <w:r>
        <w:rPr>
          <w:rFonts w:ascii="Times New Roman" w:hAnsi="Times New Roman" w:cs="Times New Roman"/>
          <w:sz w:val="24"/>
          <w:szCs w:val="24"/>
          <w:lang w:val="uk-UA"/>
        </w:rPr>
        <w:t>дах зростає.  Так,  у 2005 році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відвідували дошкільні навчальні зак</w:t>
      </w:r>
      <w:r>
        <w:rPr>
          <w:rFonts w:ascii="Times New Roman" w:hAnsi="Times New Roman" w:cs="Times New Roman"/>
          <w:sz w:val="24"/>
          <w:szCs w:val="24"/>
          <w:lang w:val="uk-UA"/>
        </w:rPr>
        <w:t>лади 1031,7 тис., у 2006 році -</w:t>
      </w:r>
      <w:r w:rsidRPr="00B5022A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1081,0  тис.,  у  2007  році  -   1</w:t>
      </w:r>
      <w:r>
        <w:rPr>
          <w:rFonts w:ascii="Times New Roman" w:hAnsi="Times New Roman" w:cs="Times New Roman"/>
          <w:sz w:val="24"/>
          <w:szCs w:val="24"/>
          <w:lang w:val="uk-UA"/>
        </w:rPr>
        <w:t>137,7   тис.,   що   спричинило</w:t>
      </w:r>
      <w:r w:rsidRPr="00B5022A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перевантаження груп дітьми,  особли</w:t>
      </w:r>
      <w:r>
        <w:rPr>
          <w:rFonts w:ascii="Times New Roman" w:hAnsi="Times New Roman" w:cs="Times New Roman"/>
          <w:sz w:val="24"/>
          <w:szCs w:val="24"/>
          <w:lang w:val="uk-UA"/>
        </w:rPr>
        <w:t>во у міських поселеннях. У 2007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році  чисельність  діт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ей  у  дошкільних  навчальних 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закладах   у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розрахунку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сто місць становила 105 дітей.</w:t>
      </w:r>
    </w:p>
    <w:p w:rsidR="0070379E" w:rsidRPr="0070379E" w:rsidRDefault="0070379E" w:rsidP="0070379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>Відповідно до  пункту  52  нак</w:t>
      </w:r>
      <w:r>
        <w:rPr>
          <w:rFonts w:ascii="Times New Roman" w:hAnsi="Times New Roman" w:cs="Times New Roman"/>
          <w:sz w:val="24"/>
          <w:szCs w:val="24"/>
          <w:lang w:val="uk-UA"/>
        </w:rPr>
        <w:t>азу Міністерства освіти України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від 15 квітня 1993 року N  102  (  </w:t>
      </w:r>
      <w:r>
        <w:rPr>
          <w:rFonts w:ascii="Times New Roman" w:hAnsi="Times New Roman" w:cs="Times New Roman"/>
          <w:sz w:val="24"/>
          <w:szCs w:val="24"/>
          <w:lang w:val="uk-UA"/>
        </w:rPr>
        <w:t>z0056-93  )  "Про  затвердження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9E">
        <w:rPr>
          <w:rFonts w:ascii="Times New Roman" w:hAnsi="Times New Roman" w:cs="Times New Roman"/>
          <w:sz w:val="24"/>
          <w:szCs w:val="24"/>
          <w:lang w:val="uk-UA"/>
        </w:rPr>
        <w:t>Iнструкції</w:t>
      </w:r>
      <w:proofErr w:type="spellEnd"/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 про  порядок  обчисленн</w:t>
      </w:r>
      <w:r>
        <w:rPr>
          <w:rFonts w:ascii="Times New Roman" w:hAnsi="Times New Roman" w:cs="Times New Roman"/>
          <w:sz w:val="24"/>
          <w:szCs w:val="24"/>
          <w:lang w:val="uk-UA"/>
        </w:rPr>
        <w:t>я  заробітної плати працівників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освіти"  (зі  змінами  та  доповнен</w:t>
      </w:r>
      <w:r>
        <w:rPr>
          <w:rFonts w:ascii="Times New Roman" w:hAnsi="Times New Roman" w:cs="Times New Roman"/>
          <w:sz w:val="24"/>
          <w:szCs w:val="24"/>
          <w:lang w:val="uk-UA"/>
        </w:rPr>
        <w:t>нями)  передбачено  доплати  за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перевищення     планової    наповню</w:t>
      </w:r>
      <w:r>
        <w:rPr>
          <w:rFonts w:ascii="Times New Roman" w:hAnsi="Times New Roman" w:cs="Times New Roman"/>
          <w:sz w:val="24"/>
          <w:szCs w:val="24"/>
          <w:lang w:val="uk-UA"/>
        </w:rPr>
        <w:t>ваності    груп    вихователям,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вчителям-логопедам </w:t>
      </w:r>
      <w:r>
        <w:rPr>
          <w:rFonts w:ascii="Times New Roman" w:hAnsi="Times New Roman" w:cs="Times New Roman"/>
          <w:sz w:val="24"/>
          <w:szCs w:val="24"/>
          <w:lang w:val="uk-UA"/>
        </w:rPr>
        <w:t>(вчителя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дефект</w:t>
      </w:r>
      <w:r>
        <w:rPr>
          <w:rFonts w:ascii="Times New Roman" w:hAnsi="Times New Roman" w:cs="Times New Roman"/>
          <w:sz w:val="24"/>
          <w:szCs w:val="24"/>
          <w:lang w:val="uk-UA"/>
        </w:rPr>
        <w:t>ологам),  музичним  керівникам,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інструкторам    з    фізкультури,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помічникам   вихователів   та</w:t>
      </w:r>
      <w:r w:rsidRPr="00B5022A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санітаркам-няням дошкільних 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ів.  Доплати   проводяться   за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фактичну  кількість дітей,  що відв</w:t>
      </w:r>
      <w:r>
        <w:rPr>
          <w:rFonts w:ascii="Times New Roman" w:hAnsi="Times New Roman" w:cs="Times New Roman"/>
          <w:sz w:val="24"/>
          <w:szCs w:val="24"/>
          <w:lang w:val="uk-UA"/>
        </w:rPr>
        <w:t>ідували групи понад встановлену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норму  наповнюваності  за  минулий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місяць,  виходячи  зі   ставки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заробітної плати (посадового о</w:t>
      </w:r>
      <w:r>
        <w:rPr>
          <w:rFonts w:ascii="Times New Roman" w:hAnsi="Times New Roman" w:cs="Times New Roman"/>
          <w:sz w:val="24"/>
          <w:szCs w:val="24"/>
          <w:lang w:val="uk-UA"/>
        </w:rPr>
        <w:t>кладу) відповідного працівника.</w:t>
      </w:r>
    </w:p>
    <w:p w:rsidR="0070379E" w:rsidRPr="0070379E" w:rsidRDefault="0070379E" w:rsidP="0070379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Але прикрим   є   той   факт,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 даний  пункт  вищеназваної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Iнструкції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 z0056-93 ) н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виконується.</w:t>
      </w:r>
    </w:p>
    <w:p w:rsidR="0070379E" w:rsidRPr="0070379E" w:rsidRDefault="0070379E" w:rsidP="0070379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>З метою усунення порушень чинн</w:t>
      </w:r>
      <w:r>
        <w:rPr>
          <w:rFonts w:ascii="Times New Roman" w:hAnsi="Times New Roman" w:cs="Times New Roman"/>
          <w:sz w:val="24"/>
          <w:szCs w:val="24"/>
          <w:lang w:val="uk-UA"/>
        </w:rPr>
        <w:t>ого законодавства  Міністерство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освіти і науки України пропонує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формуванні бюджету на 2009 рік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і  в  подальшому  передбачати  кошт</w:t>
      </w:r>
      <w:r>
        <w:rPr>
          <w:rFonts w:ascii="Times New Roman" w:hAnsi="Times New Roman" w:cs="Times New Roman"/>
          <w:sz w:val="24"/>
          <w:szCs w:val="24"/>
          <w:lang w:val="uk-UA"/>
        </w:rPr>
        <w:t>и   для   виплати   працівникам</w:t>
      </w:r>
      <w:r w:rsidRPr="0070379E">
        <w:rPr>
          <w:rFonts w:ascii="Times New Roman" w:hAnsi="Times New Roman" w:cs="Times New Roman"/>
          <w:sz w:val="24"/>
          <w:szCs w:val="24"/>
        </w:rPr>
        <w:t xml:space="preserve"> </w:t>
      </w:r>
      <w:r w:rsidRPr="0070379E">
        <w:rPr>
          <w:rFonts w:ascii="Times New Roman" w:hAnsi="Times New Roman" w:cs="Times New Roman"/>
          <w:sz w:val="24"/>
          <w:szCs w:val="24"/>
          <w:lang w:val="uk-UA"/>
        </w:rPr>
        <w:t>дошкільних  навчальних  закладів  доплат  за  перевищення планової</w:t>
      </w:r>
    </w:p>
    <w:p w:rsidR="0070379E" w:rsidRPr="0070379E" w:rsidRDefault="0070379E" w:rsidP="007037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>наповнюваності груп дітьми.</w:t>
      </w:r>
    </w:p>
    <w:p w:rsidR="0070379E" w:rsidRPr="00B5022A" w:rsidRDefault="0070379E" w:rsidP="007037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379E" w:rsidRPr="00B5022A" w:rsidRDefault="0070379E" w:rsidP="0070379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1C5D7A" w:rsidRPr="0070379E" w:rsidRDefault="0070379E" w:rsidP="0070379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379E">
        <w:rPr>
          <w:rFonts w:ascii="Times New Roman" w:hAnsi="Times New Roman" w:cs="Times New Roman"/>
          <w:sz w:val="24"/>
          <w:szCs w:val="24"/>
          <w:lang w:val="uk-UA"/>
        </w:rPr>
        <w:t xml:space="preserve">Міністр                                                </w:t>
      </w:r>
      <w:proofErr w:type="spellStart"/>
      <w:r w:rsidRPr="0070379E">
        <w:rPr>
          <w:rFonts w:ascii="Times New Roman" w:hAnsi="Times New Roman" w:cs="Times New Roman"/>
          <w:sz w:val="24"/>
          <w:szCs w:val="24"/>
          <w:lang w:val="uk-UA"/>
        </w:rPr>
        <w:t>I.Вакарчук</w:t>
      </w:r>
      <w:proofErr w:type="spellEnd"/>
    </w:p>
    <w:sectPr w:rsidR="001C5D7A" w:rsidRPr="0070379E" w:rsidSect="007037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4E"/>
    <w:rsid w:val="001B634E"/>
    <w:rsid w:val="00677B64"/>
    <w:rsid w:val="0070379E"/>
    <w:rsid w:val="00B2266B"/>
    <w:rsid w:val="00B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4</cp:revision>
  <dcterms:created xsi:type="dcterms:W3CDTF">2016-09-18T14:08:00Z</dcterms:created>
  <dcterms:modified xsi:type="dcterms:W3CDTF">2016-09-20T16:02:00Z</dcterms:modified>
</cp:coreProperties>
</file>