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E6" w:rsidRPr="00116E4E" w:rsidRDefault="009D4BE6" w:rsidP="00116E4E">
      <w:pPr>
        <w:spacing w:after="0" w:line="240" w:lineRule="auto"/>
        <w:jc w:val="center"/>
        <w:rPr>
          <w:rFonts w:ascii="Times New Roman" w:eastAsia="Times New Roman" w:hAnsi="Times New Roman" w:cs="Times New Roman"/>
          <w:color w:val="2B2B2B"/>
          <w:sz w:val="24"/>
          <w:szCs w:val="24"/>
          <w:shd w:val="clear" w:color="auto" w:fill="FFFFFF"/>
          <w:lang w:val="uk-UA" w:eastAsia="uk-UA"/>
        </w:rPr>
      </w:pPr>
      <w:r w:rsidRPr="009D4BE6">
        <w:rPr>
          <w:rFonts w:ascii="Times New Roman" w:eastAsia="Times New Roman" w:hAnsi="Times New Roman" w:cs="Times New Roman"/>
          <w:b/>
          <w:color w:val="2B2B2B"/>
          <w:sz w:val="24"/>
          <w:szCs w:val="24"/>
          <w:shd w:val="clear" w:color="auto" w:fill="FFFFFF"/>
          <w:lang w:val="uk-UA" w:eastAsia="uk-UA"/>
        </w:rPr>
        <w:t>Як «продовжити» декретну відпустку після відпустки для догляду за дитиною до 3-х років</w:t>
      </w:r>
      <w:r w:rsidRPr="009D4BE6">
        <w:rPr>
          <w:rFonts w:ascii="Times New Roman" w:eastAsia="Times New Roman" w:hAnsi="Times New Roman" w:cs="Times New Roman"/>
          <w:color w:val="2B2B2B"/>
          <w:sz w:val="24"/>
          <w:szCs w:val="24"/>
          <w:shd w:val="clear" w:color="auto" w:fill="FFFFFF"/>
          <w:lang w:val="uk-UA" w:eastAsia="uk-UA"/>
        </w:rPr>
        <w:t xml:space="preserve"> </w:t>
      </w:r>
    </w:p>
    <w:p w:rsidR="00116E4E" w:rsidRDefault="009D4BE6" w:rsidP="00A4091E">
      <w:pPr>
        <w:spacing w:after="0" w:line="240" w:lineRule="auto"/>
        <w:ind w:firstLine="708"/>
        <w:jc w:val="both"/>
        <w:rPr>
          <w:rFonts w:ascii="Times New Roman" w:eastAsia="Times New Roman" w:hAnsi="Times New Roman" w:cs="Times New Roman"/>
          <w:color w:val="2B2B2B"/>
          <w:sz w:val="24"/>
          <w:szCs w:val="24"/>
          <w:shd w:val="clear" w:color="auto" w:fill="FFFFFF"/>
          <w:lang w:val="uk-UA" w:eastAsia="uk-UA"/>
        </w:rPr>
      </w:pPr>
      <w:r w:rsidRPr="009D4BE6">
        <w:rPr>
          <w:rFonts w:ascii="Times New Roman" w:eastAsia="Times New Roman" w:hAnsi="Times New Roman" w:cs="Times New Roman"/>
          <w:color w:val="2B2B2B"/>
          <w:sz w:val="24"/>
          <w:szCs w:val="24"/>
          <w:shd w:val="clear" w:color="auto" w:fill="FFFFFF"/>
          <w:lang w:val="uk-UA" w:eastAsia="uk-UA"/>
        </w:rPr>
        <w:t xml:space="preserve">Законодавством про відпуски передбачено можливість отримувати відпустку без збереження зарплати для догляду за дитиною після закінчення соціальної відпустки для догляду за дитиною до досягнення нею трирічного віку. </w:t>
      </w:r>
    </w:p>
    <w:p w:rsidR="00116E4E" w:rsidRDefault="009D4BE6" w:rsidP="00116E4E">
      <w:pPr>
        <w:spacing w:after="0" w:line="240" w:lineRule="auto"/>
        <w:ind w:firstLine="708"/>
        <w:jc w:val="both"/>
        <w:rPr>
          <w:rFonts w:ascii="Times New Roman" w:eastAsia="Times New Roman" w:hAnsi="Times New Roman" w:cs="Times New Roman"/>
          <w:color w:val="2B2B2B"/>
          <w:sz w:val="24"/>
          <w:szCs w:val="24"/>
          <w:shd w:val="clear" w:color="auto" w:fill="FFFFFF"/>
          <w:lang w:val="uk-UA" w:eastAsia="uk-UA"/>
        </w:rPr>
      </w:pPr>
      <w:r w:rsidRPr="009D4BE6">
        <w:rPr>
          <w:rFonts w:ascii="Times New Roman" w:eastAsia="Times New Roman" w:hAnsi="Times New Roman" w:cs="Times New Roman"/>
          <w:color w:val="2B2B2B"/>
          <w:sz w:val="24"/>
          <w:szCs w:val="24"/>
          <w:shd w:val="clear" w:color="auto" w:fill="FFFFFF"/>
          <w:lang w:val="uk-UA" w:eastAsia="uk-UA"/>
        </w:rPr>
        <w:t xml:space="preserve">«Продовження» декретної відпустки відбувається у разі, якщо дитина потребує домашнього догляду. Строк надання такої відпустки визначається у медичному висновку, але не більше ніж до досягнення дитиною 6-ти років. </w:t>
      </w:r>
    </w:p>
    <w:p w:rsidR="00116E4E" w:rsidRDefault="009D4BE6" w:rsidP="00116E4E">
      <w:pPr>
        <w:spacing w:after="0" w:line="240" w:lineRule="auto"/>
        <w:ind w:firstLine="708"/>
        <w:jc w:val="both"/>
        <w:rPr>
          <w:rFonts w:ascii="Times New Roman" w:eastAsia="Times New Roman" w:hAnsi="Times New Roman" w:cs="Times New Roman"/>
          <w:color w:val="2B2B2B"/>
          <w:sz w:val="24"/>
          <w:szCs w:val="24"/>
          <w:shd w:val="clear" w:color="auto" w:fill="FFFFFF"/>
          <w:lang w:val="uk-UA" w:eastAsia="uk-UA"/>
        </w:rPr>
      </w:pPr>
      <w:r w:rsidRPr="009D4BE6">
        <w:rPr>
          <w:rFonts w:ascii="Times New Roman" w:eastAsia="Times New Roman" w:hAnsi="Times New Roman" w:cs="Times New Roman"/>
          <w:color w:val="2B2B2B"/>
          <w:sz w:val="24"/>
          <w:szCs w:val="24"/>
          <w:shd w:val="clear" w:color="auto" w:fill="FFFFFF"/>
          <w:lang w:val="uk-UA" w:eastAsia="uk-UA"/>
        </w:rPr>
        <w:t xml:space="preserve">Проте, якщо у дитини поставлено діагноз: цукровий діабет І типу, відпустка для догляду може бути продовжена до досягнення дитиною 16-ти років; дитина-інвалід підгрупи А — до досягнення дитиною 18-ти років. </w:t>
      </w:r>
    </w:p>
    <w:p w:rsidR="00116E4E" w:rsidRDefault="009D4BE6" w:rsidP="00116E4E">
      <w:pPr>
        <w:spacing w:after="0" w:line="240" w:lineRule="auto"/>
        <w:ind w:firstLine="708"/>
        <w:jc w:val="both"/>
        <w:rPr>
          <w:rFonts w:ascii="Times New Roman" w:eastAsia="Times New Roman" w:hAnsi="Times New Roman" w:cs="Times New Roman"/>
          <w:color w:val="2B2B2B"/>
          <w:sz w:val="24"/>
          <w:szCs w:val="24"/>
          <w:shd w:val="clear" w:color="auto" w:fill="FFFFFF"/>
          <w:lang w:val="uk-UA" w:eastAsia="uk-UA"/>
        </w:rPr>
      </w:pPr>
      <w:r w:rsidRPr="009D4BE6">
        <w:rPr>
          <w:rFonts w:ascii="Times New Roman" w:eastAsia="Times New Roman" w:hAnsi="Times New Roman" w:cs="Times New Roman"/>
          <w:color w:val="2B2B2B"/>
          <w:sz w:val="24"/>
          <w:szCs w:val="24"/>
          <w:shd w:val="clear" w:color="auto" w:fill="FFFFFF"/>
          <w:lang w:val="uk-UA" w:eastAsia="uk-UA"/>
        </w:rPr>
        <w:t>Відпустка для догляду за дитиною без збереження зарплати не вважається продовженням відпустки по догляду за дитиною до 3-х років, а тому не залежить від того, чи виходила жінка на роботу після досягнення дитиною трирічного віку.</w:t>
      </w:r>
    </w:p>
    <w:p w:rsidR="00116E4E" w:rsidRDefault="009D4BE6" w:rsidP="00116E4E">
      <w:pPr>
        <w:spacing w:after="0" w:line="240" w:lineRule="auto"/>
        <w:ind w:firstLine="708"/>
        <w:jc w:val="both"/>
        <w:rPr>
          <w:rFonts w:ascii="Times New Roman" w:eastAsia="Times New Roman" w:hAnsi="Times New Roman" w:cs="Times New Roman"/>
          <w:color w:val="2B2B2B"/>
          <w:sz w:val="24"/>
          <w:szCs w:val="24"/>
          <w:shd w:val="clear" w:color="auto" w:fill="FFFFFF"/>
          <w:lang w:val="uk-UA" w:eastAsia="uk-UA"/>
        </w:rPr>
      </w:pPr>
      <w:r w:rsidRPr="009D4BE6">
        <w:rPr>
          <w:rFonts w:ascii="Times New Roman" w:eastAsia="Times New Roman" w:hAnsi="Times New Roman" w:cs="Times New Roman"/>
          <w:color w:val="2B2B2B"/>
          <w:sz w:val="24"/>
          <w:szCs w:val="24"/>
          <w:shd w:val="clear" w:color="auto" w:fill="FFFFFF"/>
          <w:lang w:val="uk-UA" w:eastAsia="uk-UA"/>
        </w:rPr>
        <w:t xml:space="preserve">Відпустка без збереження зарплати для догляду за дитиною надається в обов’язковому порядку за рішенням працівниці, про що зазначено в Законі про відпустки. Тому роботодавець не має права відмовити в її наданні. </w:t>
      </w:r>
    </w:p>
    <w:p w:rsidR="00116E4E" w:rsidRDefault="009D4BE6" w:rsidP="00116E4E">
      <w:pPr>
        <w:spacing w:after="0" w:line="240" w:lineRule="auto"/>
        <w:ind w:firstLine="708"/>
        <w:jc w:val="both"/>
        <w:rPr>
          <w:rFonts w:ascii="Times New Roman" w:eastAsia="Times New Roman" w:hAnsi="Times New Roman" w:cs="Times New Roman"/>
          <w:color w:val="2B2B2B"/>
          <w:sz w:val="24"/>
          <w:szCs w:val="24"/>
          <w:shd w:val="clear" w:color="auto" w:fill="FFFFFF"/>
          <w:lang w:val="uk-UA" w:eastAsia="uk-UA"/>
        </w:rPr>
      </w:pPr>
      <w:r w:rsidRPr="009D4BE6">
        <w:rPr>
          <w:rFonts w:ascii="Times New Roman" w:eastAsia="Times New Roman" w:hAnsi="Times New Roman" w:cs="Times New Roman"/>
          <w:color w:val="2B2B2B"/>
          <w:sz w:val="24"/>
          <w:szCs w:val="24"/>
          <w:shd w:val="clear" w:color="auto" w:fill="FFFFFF"/>
          <w:lang w:val="uk-UA" w:eastAsia="uk-UA"/>
        </w:rPr>
        <w:t xml:space="preserve">Для отримання такої відпустки працівниця має подати керівникові організації відповідну заяву та медичний висновок. Відпустку без збереження зарплати для догляду за дитино надають з дати, зазначеної у заяві, але у межах періоду, визначеного медичним висновком, та оформлюють наказом роботодавця. </w:t>
      </w:r>
    </w:p>
    <w:p w:rsidR="00116E4E" w:rsidRDefault="009D4BE6" w:rsidP="00116E4E">
      <w:pPr>
        <w:spacing w:after="0" w:line="240" w:lineRule="auto"/>
        <w:ind w:firstLine="708"/>
        <w:jc w:val="both"/>
        <w:rPr>
          <w:rFonts w:ascii="Times New Roman" w:eastAsia="Times New Roman" w:hAnsi="Times New Roman" w:cs="Times New Roman"/>
          <w:color w:val="2B2B2B"/>
          <w:sz w:val="24"/>
          <w:szCs w:val="24"/>
          <w:shd w:val="clear" w:color="auto" w:fill="FFFFFF"/>
          <w:lang w:val="uk-UA" w:eastAsia="uk-UA"/>
        </w:rPr>
      </w:pPr>
      <w:r w:rsidRPr="009D4BE6">
        <w:rPr>
          <w:rFonts w:ascii="Times New Roman" w:eastAsia="Times New Roman" w:hAnsi="Times New Roman" w:cs="Times New Roman"/>
          <w:color w:val="2B2B2B"/>
          <w:sz w:val="24"/>
          <w:szCs w:val="24"/>
          <w:shd w:val="clear" w:color="auto" w:fill="FFFFFF"/>
          <w:lang w:val="uk-UA" w:eastAsia="uk-UA"/>
        </w:rPr>
        <w:t>Медичний висновок, як правило, видають строком на шести місяців, в деяких випадках — до одного року. Надалі за необхідності в</w:t>
      </w:r>
      <w:r w:rsidR="00116E4E">
        <w:rPr>
          <w:rFonts w:ascii="Times New Roman" w:eastAsia="Times New Roman" w:hAnsi="Times New Roman" w:cs="Times New Roman"/>
          <w:color w:val="2B2B2B"/>
          <w:sz w:val="24"/>
          <w:szCs w:val="24"/>
          <w:shd w:val="clear" w:color="auto" w:fill="FFFFFF"/>
          <w:lang w:val="uk-UA" w:eastAsia="uk-UA"/>
        </w:rPr>
        <w:t>идають новий медичний висновок.</w:t>
      </w:r>
    </w:p>
    <w:p w:rsidR="00116E4E" w:rsidRDefault="009D4BE6" w:rsidP="00116E4E">
      <w:pPr>
        <w:spacing w:after="0" w:line="240" w:lineRule="auto"/>
        <w:ind w:firstLine="708"/>
        <w:jc w:val="both"/>
        <w:rPr>
          <w:rFonts w:ascii="Times New Roman" w:eastAsia="Times New Roman" w:hAnsi="Times New Roman" w:cs="Times New Roman"/>
          <w:color w:val="2B2B2B"/>
          <w:sz w:val="24"/>
          <w:szCs w:val="24"/>
          <w:shd w:val="clear" w:color="auto" w:fill="FFFFFF"/>
          <w:lang w:val="uk-UA" w:eastAsia="uk-UA"/>
        </w:rPr>
      </w:pPr>
      <w:r w:rsidRPr="009D4BE6">
        <w:rPr>
          <w:rFonts w:ascii="Times New Roman" w:eastAsia="Times New Roman" w:hAnsi="Times New Roman" w:cs="Times New Roman"/>
          <w:color w:val="2B2B2B"/>
          <w:sz w:val="24"/>
          <w:szCs w:val="24"/>
          <w:shd w:val="clear" w:color="auto" w:fill="FFFFFF"/>
          <w:lang w:val="uk-UA" w:eastAsia="uk-UA"/>
        </w:rPr>
        <w:t xml:space="preserve">Якщо по закінченню терміну надання відпустки без збереження зарплати для догляду за дитиною працівниця надає новий медичний висновок, то відпустка продовжується, про що видається новий відповідний наказ. </w:t>
      </w:r>
    </w:p>
    <w:p w:rsidR="00116E4E" w:rsidRDefault="009D4BE6" w:rsidP="00116E4E">
      <w:pPr>
        <w:spacing w:after="0" w:line="240" w:lineRule="auto"/>
        <w:ind w:firstLine="708"/>
        <w:jc w:val="both"/>
        <w:rPr>
          <w:rFonts w:ascii="Times New Roman" w:eastAsia="Times New Roman" w:hAnsi="Times New Roman" w:cs="Times New Roman"/>
          <w:color w:val="2B2B2B"/>
          <w:sz w:val="24"/>
          <w:szCs w:val="24"/>
          <w:shd w:val="clear" w:color="auto" w:fill="FFFFFF"/>
          <w:lang w:val="uk-UA" w:eastAsia="uk-UA"/>
        </w:rPr>
      </w:pPr>
      <w:r w:rsidRPr="009D4BE6">
        <w:rPr>
          <w:rFonts w:ascii="Times New Roman" w:eastAsia="Times New Roman" w:hAnsi="Times New Roman" w:cs="Times New Roman"/>
          <w:color w:val="2B2B2B"/>
          <w:sz w:val="24"/>
          <w:szCs w:val="24"/>
          <w:shd w:val="clear" w:color="auto" w:fill="FFFFFF"/>
          <w:lang w:val="uk-UA" w:eastAsia="uk-UA"/>
        </w:rPr>
        <w:t xml:space="preserve">Увага! Форму первинної облікової документації № 080-1/о «Довідка про потребу дитини (дитини-інваліда) у домашньому догляді» затверджено наказом МОЗ </w:t>
      </w:r>
      <w:r w:rsidR="00116E4E">
        <w:rPr>
          <w:rFonts w:ascii="Times New Roman" w:eastAsia="Times New Roman" w:hAnsi="Times New Roman" w:cs="Times New Roman"/>
          <w:color w:val="2B2B2B"/>
          <w:sz w:val="24"/>
          <w:szCs w:val="24"/>
          <w:shd w:val="clear" w:color="auto" w:fill="FFFFFF"/>
          <w:lang w:val="uk-UA" w:eastAsia="uk-UA"/>
        </w:rPr>
        <w:t>від 11.06.2012 № 430. Згідно з І</w:t>
      </w:r>
      <w:r w:rsidRPr="009D4BE6">
        <w:rPr>
          <w:rFonts w:ascii="Times New Roman" w:eastAsia="Times New Roman" w:hAnsi="Times New Roman" w:cs="Times New Roman"/>
          <w:color w:val="2B2B2B"/>
          <w:sz w:val="24"/>
          <w:szCs w:val="24"/>
          <w:shd w:val="clear" w:color="auto" w:fill="FFFFFF"/>
          <w:lang w:val="uk-UA" w:eastAsia="uk-UA"/>
        </w:rPr>
        <w:t xml:space="preserve">нструкцією щодо заповнення форми первинної облікової документації № 080-1/о «Довідка про потребу дитини (дитини-інваліда) у домашньому догляді», також затвердженою Наказом № 430, форма № 080-1/о видається для надання відпустки без збереження заробітної плати — закладами охорони здоров’я незалежно від форм власності та підпорядкування на підставі рішення лікарсько-консультативної комісії (ЛКК). У пункті 7 форми № 080-1/о зазначається дата, з якої дитина (дитина-інвалід) потребує домашнього догляду (число, місяць, рік). Довідку підписують лікуючий лікар (п. 8), завідуючий відділенням (п. 9), голова ЛКК закладу охорони здоров’я (п. 10). У кінці форми ставиться дата видачі довідки (число, місяць, рік). У пункті 11 зазначається дата, до якої довідка дійсна (число, місяць, рік). Строк дії довідки встановлюється індивідуально з урахуванням захворювання, його перебігу, ефективності </w:t>
      </w:r>
      <w:proofErr w:type="spellStart"/>
      <w:r w:rsidRPr="009D4BE6">
        <w:rPr>
          <w:rFonts w:ascii="Times New Roman" w:eastAsia="Times New Roman" w:hAnsi="Times New Roman" w:cs="Times New Roman"/>
          <w:color w:val="2B2B2B"/>
          <w:sz w:val="24"/>
          <w:szCs w:val="24"/>
          <w:shd w:val="clear" w:color="auto" w:fill="FFFFFF"/>
          <w:lang w:val="uk-UA" w:eastAsia="uk-UA"/>
        </w:rPr>
        <w:t>протирецидивних</w:t>
      </w:r>
      <w:proofErr w:type="spellEnd"/>
      <w:r w:rsidRPr="009D4BE6">
        <w:rPr>
          <w:rFonts w:ascii="Times New Roman" w:eastAsia="Times New Roman" w:hAnsi="Times New Roman" w:cs="Times New Roman"/>
          <w:color w:val="2B2B2B"/>
          <w:sz w:val="24"/>
          <w:szCs w:val="24"/>
          <w:shd w:val="clear" w:color="auto" w:fill="FFFFFF"/>
          <w:lang w:val="uk-UA" w:eastAsia="uk-UA"/>
        </w:rPr>
        <w:t xml:space="preserve"> та реабілітаційних заходів і становить не менше шести місяців.</w:t>
      </w:r>
    </w:p>
    <w:p w:rsidR="009D4BE6" w:rsidRPr="009D4BE6" w:rsidRDefault="009D4BE6" w:rsidP="00116E4E">
      <w:pPr>
        <w:spacing w:after="0" w:line="240" w:lineRule="auto"/>
        <w:ind w:firstLine="708"/>
        <w:jc w:val="both"/>
        <w:rPr>
          <w:rFonts w:ascii="Times New Roman" w:eastAsia="Times New Roman" w:hAnsi="Times New Roman" w:cs="Times New Roman"/>
          <w:sz w:val="24"/>
          <w:szCs w:val="24"/>
          <w:lang w:val="uk-UA" w:eastAsia="uk-UA"/>
        </w:rPr>
      </w:pPr>
      <w:r w:rsidRPr="009D4BE6">
        <w:rPr>
          <w:rFonts w:ascii="Times New Roman" w:eastAsia="Times New Roman" w:hAnsi="Times New Roman" w:cs="Times New Roman"/>
          <w:color w:val="2B2B2B"/>
          <w:sz w:val="24"/>
          <w:szCs w:val="24"/>
          <w:shd w:val="clear" w:color="auto" w:fill="FFFFFF"/>
          <w:lang w:val="uk-UA" w:eastAsia="uk-UA"/>
        </w:rPr>
        <w:t>Інформація, що міститься у формі № 080-1/о, є інформацією з обмеженим доступом та не підлягає розголошенню. Форма № 080-1/о засвідчується печаткою закладу охорони здоров’я, яким вона видана. За наявності медичного висновку правом на відпустку може скористатися інший родич, який фактично доглядатиме за дитиною (батько, баба, дід чи інші родичі). Також правом на зазначену відпустку може скористатися особа, яка усиновила дитину чи взяла її під опіку, один із прийомних батьків.</w:t>
      </w:r>
    </w:p>
    <w:p w:rsidR="00A4091E" w:rsidRDefault="00A4091E" w:rsidP="00116E4E">
      <w:pPr>
        <w:shd w:val="clear" w:color="auto" w:fill="FFFFFF"/>
        <w:spacing w:after="150" w:line="240" w:lineRule="auto"/>
        <w:jc w:val="both"/>
        <w:rPr>
          <w:rFonts w:ascii="Times New Roman" w:eastAsia="Times New Roman" w:hAnsi="Times New Roman" w:cs="Times New Roman"/>
          <w:color w:val="2B2B2B"/>
          <w:sz w:val="24"/>
          <w:szCs w:val="24"/>
          <w:lang w:val="uk-UA" w:eastAsia="uk-UA"/>
        </w:rPr>
      </w:pPr>
    </w:p>
    <w:p w:rsidR="009D4BE6" w:rsidRPr="009D4BE6" w:rsidRDefault="00116E4E" w:rsidP="00116E4E">
      <w:pPr>
        <w:shd w:val="clear" w:color="auto" w:fill="FFFFFF"/>
        <w:spacing w:after="150" w:line="240" w:lineRule="auto"/>
        <w:jc w:val="both"/>
        <w:rPr>
          <w:rFonts w:ascii="Times New Roman" w:eastAsia="Times New Roman" w:hAnsi="Times New Roman" w:cs="Times New Roman"/>
          <w:color w:val="2B2B2B"/>
          <w:sz w:val="24"/>
          <w:szCs w:val="24"/>
          <w:lang w:val="uk-UA" w:eastAsia="uk-UA"/>
        </w:rPr>
      </w:pPr>
      <w:bookmarkStart w:id="0" w:name="_GoBack"/>
      <w:bookmarkEnd w:id="0"/>
      <w:r>
        <w:rPr>
          <w:rFonts w:ascii="Times New Roman" w:eastAsia="Times New Roman" w:hAnsi="Times New Roman" w:cs="Times New Roman"/>
          <w:color w:val="2B2B2B"/>
          <w:sz w:val="24"/>
          <w:szCs w:val="24"/>
          <w:lang w:val="uk-UA" w:eastAsia="uk-UA"/>
        </w:rPr>
        <w:t>Джерело:</w:t>
      </w:r>
      <w:r>
        <w:rPr>
          <w:rFonts w:ascii="Times New Roman" w:eastAsia="Times New Roman" w:hAnsi="Times New Roman" w:cs="Times New Roman"/>
          <w:color w:val="2B2B2B"/>
          <w:sz w:val="24"/>
          <w:szCs w:val="24"/>
          <w:lang w:val="uk-UA" w:eastAsia="uk-UA"/>
        </w:rPr>
        <w:tab/>
      </w:r>
      <w:hyperlink r:id="rId5" w:history="1">
        <w:r w:rsidR="009D4BE6" w:rsidRPr="00116E4E">
          <w:rPr>
            <w:rFonts w:ascii="Times New Roman" w:eastAsia="Times New Roman" w:hAnsi="Times New Roman" w:cs="Times New Roman"/>
            <w:color w:val="1F4470"/>
            <w:sz w:val="24"/>
            <w:szCs w:val="24"/>
            <w:u w:val="single"/>
            <w:lang w:val="uk-UA" w:eastAsia="uk-UA"/>
          </w:rPr>
          <w:t>https://www.kadrovik01.com.ua/article/3650-qqq-17-m4-yak-prodovjiti-dekretnu-vdpustku-pslya-vdpustki-po-doglyadu-za-ditinoyu-do-3-rokv?utm_medium=letter&amp;utm_source=letternews&amp;utm_campaign=letter_RNK_week_20_2&amp;ustp=F</w:t>
        </w:r>
      </w:hyperlink>
    </w:p>
    <w:p w:rsidR="009B08A6" w:rsidRPr="00116E4E" w:rsidRDefault="009B08A6" w:rsidP="00116E4E">
      <w:pPr>
        <w:jc w:val="both"/>
        <w:rPr>
          <w:rFonts w:ascii="Times New Roman" w:hAnsi="Times New Roman" w:cs="Times New Roman"/>
          <w:sz w:val="24"/>
          <w:szCs w:val="24"/>
          <w:lang w:val="uk-UA"/>
        </w:rPr>
      </w:pPr>
    </w:p>
    <w:sectPr w:rsidR="009B08A6" w:rsidRPr="00116E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E6"/>
    <w:rsid w:val="00006320"/>
    <w:rsid w:val="00116E4E"/>
    <w:rsid w:val="001C45C0"/>
    <w:rsid w:val="009B08A6"/>
    <w:rsid w:val="009D4BE6"/>
    <w:rsid w:val="00A409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C0"/>
    <w:rPr>
      <w:rFonts w:eastAsiaTheme="minorEastAsia"/>
      <w:lang w:val="ru-RU" w:eastAsia="ru-RU"/>
    </w:rPr>
  </w:style>
  <w:style w:type="paragraph" w:styleId="1">
    <w:name w:val="heading 1"/>
    <w:basedOn w:val="a"/>
    <w:next w:val="a"/>
    <w:link w:val="10"/>
    <w:uiPriority w:val="9"/>
    <w:qFormat/>
    <w:rsid w:val="001C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C45C0"/>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noProof/>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5C0"/>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1C45C0"/>
    <w:rPr>
      <w:rFonts w:ascii="Times New Roman" w:eastAsia="Times New Roman" w:hAnsi="Times New Roman" w:cs="Times New Roman"/>
      <w:b/>
      <w:bCs/>
      <w:noProof/>
      <w:sz w:val="32"/>
      <w:szCs w:val="20"/>
      <w:lang w:eastAsia="ru-RU"/>
    </w:rPr>
  </w:style>
  <w:style w:type="character" w:styleId="a3">
    <w:name w:val="Strong"/>
    <w:basedOn w:val="a0"/>
    <w:uiPriority w:val="22"/>
    <w:qFormat/>
    <w:rsid w:val="001C45C0"/>
    <w:rPr>
      <w:b/>
      <w:bCs/>
    </w:rPr>
  </w:style>
  <w:style w:type="character" w:styleId="a4">
    <w:name w:val="Emphasis"/>
    <w:basedOn w:val="a0"/>
    <w:uiPriority w:val="20"/>
    <w:qFormat/>
    <w:rsid w:val="001C45C0"/>
    <w:rPr>
      <w:i/>
      <w:iCs/>
    </w:rPr>
  </w:style>
  <w:style w:type="paragraph" w:styleId="a5">
    <w:name w:val="No Spacing"/>
    <w:uiPriority w:val="1"/>
    <w:qFormat/>
    <w:rsid w:val="001C45C0"/>
    <w:pPr>
      <w:spacing w:after="0" w:line="240" w:lineRule="auto"/>
    </w:pPr>
    <w:rPr>
      <w:rFonts w:ascii="Times New Roman" w:eastAsia="Times New Roman" w:hAnsi="Times New Roman" w:cs="Times New Roman"/>
      <w:sz w:val="28"/>
      <w:szCs w:val="20"/>
      <w:lang w:val="ru-RU" w:eastAsia="ru-RU"/>
    </w:rPr>
  </w:style>
  <w:style w:type="paragraph" w:styleId="a6">
    <w:name w:val="List Paragraph"/>
    <w:basedOn w:val="a"/>
    <w:uiPriority w:val="34"/>
    <w:qFormat/>
    <w:rsid w:val="001C45C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eastAsia="uk-UA"/>
    </w:rPr>
  </w:style>
  <w:style w:type="paragraph" w:styleId="a7">
    <w:name w:val="Normal (Web)"/>
    <w:basedOn w:val="a"/>
    <w:uiPriority w:val="99"/>
    <w:semiHidden/>
    <w:unhideWhenUsed/>
    <w:rsid w:val="009D4B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basedOn w:val="a0"/>
    <w:uiPriority w:val="99"/>
    <w:semiHidden/>
    <w:unhideWhenUsed/>
    <w:rsid w:val="009D4B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C0"/>
    <w:rPr>
      <w:rFonts w:eastAsiaTheme="minorEastAsia"/>
      <w:lang w:val="ru-RU" w:eastAsia="ru-RU"/>
    </w:rPr>
  </w:style>
  <w:style w:type="paragraph" w:styleId="1">
    <w:name w:val="heading 1"/>
    <w:basedOn w:val="a"/>
    <w:next w:val="a"/>
    <w:link w:val="10"/>
    <w:uiPriority w:val="9"/>
    <w:qFormat/>
    <w:rsid w:val="001C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C45C0"/>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noProof/>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5C0"/>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1C45C0"/>
    <w:rPr>
      <w:rFonts w:ascii="Times New Roman" w:eastAsia="Times New Roman" w:hAnsi="Times New Roman" w:cs="Times New Roman"/>
      <w:b/>
      <w:bCs/>
      <w:noProof/>
      <w:sz w:val="32"/>
      <w:szCs w:val="20"/>
      <w:lang w:eastAsia="ru-RU"/>
    </w:rPr>
  </w:style>
  <w:style w:type="character" w:styleId="a3">
    <w:name w:val="Strong"/>
    <w:basedOn w:val="a0"/>
    <w:uiPriority w:val="22"/>
    <w:qFormat/>
    <w:rsid w:val="001C45C0"/>
    <w:rPr>
      <w:b/>
      <w:bCs/>
    </w:rPr>
  </w:style>
  <w:style w:type="character" w:styleId="a4">
    <w:name w:val="Emphasis"/>
    <w:basedOn w:val="a0"/>
    <w:uiPriority w:val="20"/>
    <w:qFormat/>
    <w:rsid w:val="001C45C0"/>
    <w:rPr>
      <w:i/>
      <w:iCs/>
    </w:rPr>
  </w:style>
  <w:style w:type="paragraph" w:styleId="a5">
    <w:name w:val="No Spacing"/>
    <w:uiPriority w:val="1"/>
    <w:qFormat/>
    <w:rsid w:val="001C45C0"/>
    <w:pPr>
      <w:spacing w:after="0" w:line="240" w:lineRule="auto"/>
    </w:pPr>
    <w:rPr>
      <w:rFonts w:ascii="Times New Roman" w:eastAsia="Times New Roman" w:hAnsi="Times New Roman" w:cs="Times New Roman"/>
      <w:sz w:val="28"/>
      <w:szCs w:val="20"/>
      <w:lang w:val="ru-RU" w:eastAsia="ru-RU"/>
    </w:rPr>
  </w:style>
  <w:style w:type="paragraph" w:styleId="a6">
    <w:name w:val="List Paragraph"/>
    <w:basedOn w:val="a"/>
    <w:uiPriority w:val="34"/>
    <w:qFormat/>
    <w:rsid w:val="001C45C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eastAsia="uk-UA"/>
    </w:rPr>
  </w:style>
  <w:style w:type="paragraph" w:styleId="a7">
    <w:name w:val="Normal (Web)"/>
    <w:basedOn w:val="a"/>
    <w:uiPriority w:val="99"/>
    <w:semiHidden/>
    <w:unhideWhenUsed/>
    <w:rsid w:val="009D4B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basedOn w:val="a0"/>
    <w:uiPriority w:val="99"/>
    <w:semiHidden/>
    <w:unhideWhenUsed/>
    <w:rsid w:val="009D4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adrovik01.com.ua/article/3650-qqq-17-m4-yak-prodovjiti-dekretnu-vdpustku-pslya-vdpustki-po-doglyadu-za-ditinoyu-do-3-rokv?utm_medium=letter&amp;utm_source=letternews&amp;utm_campaign=letter_RNK_week_20_2&amp;ustp=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2489</Words>
  <Characters>1419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2018-05-21T10:53:00Z</dcterms:created>
  <dcterms:modified xsi:type="dcterms:W3CDTF">2018-06-11T12:07:00Z</dcterms:modified>
</cp:coreProperties>
</file>