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C" w:rsidRPr="00D81DFC" w:rsidRDefault="00D81DFC" w:rsidP="00D81DFC">
      <w:pPr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</w:pPr>
      <w:proofErr w:type="spellStart"/>
      <w:r w:rsidRPr="00D81D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>Пенсии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>повысят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 xml:space="preserve"> тр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>категориям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>украинцев</w:t>
      </w:r>
      <w:proofErr w:type="spellEnd"/>
    </w:p>
    <w:p w:rsidR="00D81DFC" w:rsidRPr="00D81DFC" w:rsidRDefault="00D81DFC" w:rsidP="00D81DFC">
      <w:pPr>
        <w:spacing w:after="150" w:line="5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Э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>ксклюзивный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 xml:space="preserve"> документ</w:t>
      </w:r>
    </w:p>
    <w:p w:rsidR="00D81DFC" w:rsidRPr="00D81DFC" w:rsidRDefault="00D81DFC" w:rsidP="00D81DFC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Пенсионном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фонде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Украины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(ПФУ)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объяснили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кому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украинцев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стоит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рассчитывать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повышение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пенсий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1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июля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Об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говорится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ответе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ведомства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запрос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"Апостроф.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Экономика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".</w:t>
      </w:r>
    </w:p>
    <w:p w:rsidR="00D81DFC" w:rsidRPr="00D81DFC" w:rsidRDefault="00D81DFC" w:rsidP="00D81DFC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Прежде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всего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повышение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пенсионных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выплат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коснется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лиц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имеют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статус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почетного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донора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Украины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дающий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право 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получение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надбавки к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пенсии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размере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10% от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прожиточного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минимума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Для таких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лиц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размер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надбавки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повысится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170 до 177,7 грн.</w:t>
      </w:r>
    </w:p>
    <w:p w:rsidR="00D81DFC" w:rsidRPr="00D81DFC" w:rsidRDefault="00D81DFC" w:rsidP="00D81DFC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повышение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выплат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могут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также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рассчитывать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лица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получающие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максимальные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пенсии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размер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которых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сейчас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составляет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13 730 грн. С 1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июля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они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будут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получать 14 350 грн в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месяц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81DFC" w:rsidRPr="00D81DFC" w:rsidRDefault="00D81DFC" w:rsidP="00D81DFC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Повышение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выплат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ждет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также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украинцев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достигли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пенсионного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возраста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но не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имеют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достаточно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страхового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стажа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получения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минимальной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пенсии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лица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получают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социальную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пенсию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уровне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прожиточного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минимума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который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сегодня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составляет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1373 грн.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следующего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месяца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будут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начислять по 1435 грн в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месяц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81DFC" w:rsidRDefault="00D81DFC" w:rsidP="00D81DFC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повышение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пенсий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стоит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рассчитывать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украинцам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получающим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минимальную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пенсию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которая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сегодня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равна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прожиточному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минимуму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нетрудоспособных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лиц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связано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тем,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связи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принятием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Пенсионной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реформы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Украине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минимальная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пенсия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октября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2017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была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повышена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1452 грн,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тогда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прожиточный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минимум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1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июля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вырастет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всего</w:t>
      </w:r>
      <w:proofErr w:type="spellEnd"/>
      <w:r w:rsidRPr="00D81D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1435 грн.</w:t>
      </w:r>
    </w:p>
    <w:p w:rsidR="00D81DFC" w:rsidRDefault="00D81DFC" w:rsidP="00D81DFC">
      <w:pPr>
        <w:spacing w:after="75" w:line="240" w:lineRule="auto"/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</w:pPr>
    </w:p>
    <w:bookmarkStart w:id="0" w:name="_GoBack"/>
    <w:bookmarkEnd w:id="0"/>
    <w:p w:rsidR="00D81DFC" w:rsidRPr="00D81DFC" w:rsidRDefault="00D81DFC" w:rsidP="00D81DFC">
      <w:pPr>
        <w:spacing w:after="75" w:line="240" w:lineRule="auto"/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</w:pPr>
      <w:r w:rsidRPr="00D81DFC"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  <w:fldChar w:fldCharType="begin"/>
      </w:r>
      <w:r w:rsidRPr="00D81DFC"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  <w:instrText xml:space="preserve"> HYPERLINK "http://apostrophe.com.ua/" \t "_blank" </w:instrText>
      </w:r>
      <w:r w:rsidRPr="00D81DFC"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  <w:fldChar w:fldCharType="separate"/>
      </w:r>
      <w:r w:rsidRPr="00D81DFC"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  <w:t>«Апостроф»</w:t>
      </w:r>
      <w:r w:rsidRPr="00D81DFC"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  <w:fldChar w:fldCharType="end"/>
      </w:r>
    </w:p>
    <w:p w:rsidR="00D81DFC" w:rsidRPr="00D81DFC" w:rsidRDefault="00D81DFC" w:rsidP="00D81DFC">
      <w:pPr>
        <w:spacing w:line="240" w:lineRule="auto"/>
        <w:rPr>
          <w:rFonts w:ascii="Georgia" w:eastAsia="Times New Roman" w:hAnsi="Georgia" w:cs="Times New Roman"/>
          <w:color w:val="79828B"/>
          <w:sz w:val="23"/>
          <w:szCs w:val="23"/>
          <w:lang w:val="uk-UA" w:eastAsia="uk-UA"/>
        </w:rPr>
      </w:pPr>
      <w:r w:rsidRPr="00D81DFC">
        <w:rPr>
          <w:rFonts w:ascii="Georgia" w:eastAsia="Times New Roman" w:hAnsi="Georgia" w:cs="Times New Roman"/>
          <w:color w:val="3C4B50"/>
          <w:sz w:val="23"/>
          <w:szCs w:val="23"/>
          <w:lang w:val="uk-UA" w:eastAsia="uk-UA"/>
        </w:rPr>
        <w:t>20.06.2018</w:t>
      </w:r>
    </w:p>
    <w:p w:rsidR="00D81DFC" w:rsidRPr="00D81DFC" w:rsidRDefault="00D81DFC" w:rsidP="00D81DFC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1DFC" w:rsidRPr="00D81DFC" w:rsidRDefault="00D81DFC" w:rsidP="00D8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79828B"/>
          <w:sz w:val="24"/>
          <w:szCs w:val="24"/>
          <w:lang w:val="uk-UA" w:eastAsia="uk-UA"/>
        </w:rPr>
        <w:lastRenderedPageBreak/>
        <w:drawing>
          <wp:inline distT="0" distB="0" distL="0" distR="0" wp14:anchorId="1DA71D10" wp14:editId="2F12AC8E">
            <wp:extent cx="6631305" cy="9144000"/>
            <wp:effectExtent l="0" t="0" r="0" b="0"/>
            <wp:docPr id="1" name="Рисунок 1" descr="Докумен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A6" w:rsidRDefault="009B08A6"/>
    <w:sectPr w:rsidR="009B0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FC"/>
    <w:rsid w:val="00006320"/>
    <w:rsid w:val="001C45C0"/>
    <w:rsid w:val="009B08A6"/>
    <w:rsid w:val="00D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C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C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45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C45C0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1C45C0"/>
    <w:rPr>
      <w:b/>
      <w:bCs/>
    </w:rPr>
  </w:style>
  <w:style w:type="character" w:styleId="a4">
    <w:name w:val="Emphasis"/>
    <w:basedOn w:val="a0"/>
    <w:uiPriority w:val="20"/>
    <w:qFormat/>
    <w:rsid w:val="001C45C0"/>
    <w:rPr>
      <w:i/>
      <w:iCs/>
    </w:rPr>
  </w:style>
  <w:style w:type="paragraph" w:styleId="a5">
    <w:name w:val="No Spacing"/>
    <w:uiPriority w:val="1"/>
    <w:qFormat/>
    <w:rsid w:val="001C4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C4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81DFC"/>
    <w:rPr>
      <w:color w:val="0000FF"/>
      <w:u w:val="single"/>
    </w:rPr>
  </w:style>
  <w:style w:type="character" w:customStyle="1" w:styleId="date">
    <w:name w:val="date"/>
    <w:basedOn w:val="a0"/>
    <w:rsid w:val="00D81DFC"/>
  </w:style>
  <w:style w:type="paragraph" w:styleId="a8">
    <w:name w:val="Normal (Web)"/>
    <w:basedOn w:val="a"/>
    <w:uiPriority w:val="99"/>
    <w:semiHidden/>
    <w:unhideWhenUsed/>
    <w:rsid w:val="00D8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D8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F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C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C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45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C45C0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1C45C0"/>
    <w:rPr>
      <w:b/>
      <w:bCs/>
    </w:rPr>
  </w:style>
  <w:style w:type="character" w:styleId="a4">
    <w:name w:val="Emphasis"/>
    <w:basedOn w:val="a0"/>
    <w:uiPriority w:val="20"/>
    <w:qFormat/>
    <w:rsid w:val="001C45C0"/>
    <w:rPr>
      <w:i/>
      <w:iCs/>
    </w:rPr>
  </w:style>
  <w:style w:type="paragraph" w:styleId="a5">
    <w:name w:val="No Spacing"/>
    <w:uiPriority w:val="1"/>
    <w:qFormat/>
    <w:rsid w:val="001C4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C4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81DFC"/>
    <w:rPr>
      <w:color w:val="0000FF"/>
      <w:u w:val="single"/>
    </w:rPr>
  </w:style>
  <w:style w:type="character" w:customStyle="1" w:styleId="date">
    <w:name w:val="date"/>
    <w:basedOn w:val="a0"/>
    <w:rsid w:val="00D81DFC"/>
  </w:style>
  <w:style w:type="paragraph" w:styleId="a8">
    <w:name w:val="Normal (Web)"/>
    <w:basedOn w:val="a"/>
    <w:uiPriority w:val="99"/>
    <w:semiHidden/>
    <w:unhideWhenUsed/>
    <w:rsid w:val="00D8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D8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F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0058BF"/>
            <w:right w:val="none" w:sz="0" w:space="0" w:color="auto"/>
          </w:divBdr>
          <w:divsChild>
            <w:div w:id="202989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078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8186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news.ua/media/contentimages/a8d5b2a7fcaba1a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526</Characters>
  <Application>Microsoft Office Word</Application>
  <DocSecurity>0</DocSecurity>
  <Lines>4</Lines>
  <Paragraphs>2</Paragraphs>
  <ScaleCrop>false</ScaleCrop>
  <Company>diakov.net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2018-06-21T05:21:00Z</dcterms:created>
  <dcterms:modified xsi:type="dcterms:W3CDTF">2018-06-21T05:25:00Z</dcterms:modified>
</cp:coreProperties>
</file>